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80" w:rsidRPr="00A36762" w:rsidRDefault="00B01A80" w:rsidP="00B01A80">
      <w:pPr>
        <w:jc w:val="center"/>
        <w:rPr>
          <w:rFonts w:ascii="Nikosh" w:hAnsi="Nikosh" w:cs="Nikosh"/>
          <w:sz w:val="36"/>
          <w:szCs w:val="30"/>
          <w:u w:val="single"/>
          <w:lang w:bidi="bn-IN"/>
        </w:rPr>
      </w:pPr>
      <w:proofErr w:type="spellStart"/>
      <w:r>
        <w:rPr>
          <w:rFonts w:ascii="Nikosh" w:hAnsi="Nikosh" w:cs="Nikosh"/>
          <w:b/>
          <w:sz w:val="28"/>
          <w:u w:val="single"/>
          <w:lang w:bidi="bn-IN"/>
        </w:rPr>
        <w:t>দপ্তর</w:t>
      </w:r>
      <w:proofErr w:type="spellEnd"/>
      <w:r>
        <w:rPr>
          <w:rFonts w:ascii="Nikosh" w:hAnsi="Nikosh" w:cs="Nikosh"/>
          <w:b/>
          <w:sz w:val="28"/>
          <w:u w:val="single"/>
          <w:lang w:bidi="bn-IN"/>
        </w:rPr>
        <w:t xml:space="preserve"> / </w:t>
      </w:r>
      <w:proofErr w:type="spellStart"/>
      <w:r w:rsidRPr="00A36762">
        <w:rPr>
          <w:rFonts w:ascii="Nikosh" w:hAnsi="Nikosh" w:cs="Nikosh"/>
          <w:b/>
          <w:sz w:val="28"/>
          <w:u w:val="single"/>
          <w:lang w:bidi="bn-IN"/>
        </w:rPr>
        <w:t>মাঠ</w:t>
      </w:r>
      <w:proofErr w:type="spellEnd"/>
      <w:r w:rsidRPr="00A36762"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  <w:lang w:bidi="bn-IN"/>
        </w:rPr>
        <w:t>পর্যায়ের</w:t>
      </w:r>
      <w:proofErr w:type="spellEnd"/>
      <w:r w:rsidRPr="00A36762"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  <w:lang w:bidi="bn-IN"/>
        </w:rPr>
        <w:t>দপ্তর</w:t>
      </w:r>
      <w:proofErr w:type="spellEnd"/>
      <w:r w:rsidRPr="00A36762"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  <w:lang w:bidi="bn-IN"/>
        </w:rPr>
        <w:t>এর</w:t>
      </w:r>
      <w:proofErr w:type="spellEnd"/>
      <w:r w:rsidRPr="00A36762"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  <w:lang w:bidi="bn-IN"/>
        </w:rPr>
        <w:t>অভিযোগ</w:t>
      </w:r>
      <w:proofErr w:type="spellEnd"/>
      <w:r w:rsidRPr="00A36762"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  <w:lang w:bidi="bn-IN"/>
        </w:rPr>
        <w:t>প্রতিকার</w:t>
      </w:r>
      <w:proofErr w:type="spellEnd"/>
      <w:r w:rsidRPr="00A36762"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  <w:lang w:bidi="bn-IN"/>
        </w:rPr>
        <w:t>ব্যবস্থা</w:t>
      </w:r>
      <w:proofErr w:type="spellEnd"/>
      <w:r w:rsidRPr="00A36762"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  <w:lang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  <w:lang w:bidi="bn-IN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sz w:val="28"/>
          <w:u w:val="single"/>
          <w:lang w:bidi="bn-IN"/>
        </w:rPr>
        <w:t>, ২০২১-২০২২</w:t>
      </w:r>
      <w:r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gramStart"/>
      <w:r>
        <w:rPr>
          <w:rFonts w:ascii="Nikosh" w:hAnsi="Nikosh" w:cs="Nikosh"/>
          <w:b/>
          <w:sz w:val="28"/>
          <w:u w:val="single"/>
          <w:lang w:bidi="bn-IN"/>
        </w:rPr>
        <w:t xml:space="preserve">( </w:t>
      </w:r>
      <w:proofErr w:type="spellStart"/>
      <w:r>
        <w:rPr>
          <w:rFonts w:ascii="Nikosh" w:hAnsi="Nikosh" w:cs="Nikosh"/>
          <w:b/>
          <w:sz w:val="28"/>
          <w:u w:val="single"/>
          <w:lang w:bidi="bn-IN"/>
        </w:rPr>
        <w:t>ক</w:t>
      </w:r>
      <w:proofErr w:type="gramEnd"/>
      <w:r>
        <w:rPr>
          <w:rFonts w:ascii="Nikosh" w:hAnsi="Nikosh" w:cs="Nikosh"/>
          <w:b/>
          <w:sz w:val="28"/>
          <w:u w:val="single"/>
          <w:lang w:bidi="bn-IN"/>
        </w:rPr>
        <w:t>াঠামো</w:t>
      </w:r>
      <w:proofErr w:type="spellEnd"/>
      <w:r>
        <w:rPr>
          <w:rFonts w:ascii="Nikosh" w:hAnsi="Nikosh" w:cs="Nikosh"/>
          <w:b/>
          <w:sz w:val="28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u w:val="single"/>
          <w:lang w:bidi="bn-IN"/>
        </w:rPr>
        <w:t>একই</w:t>
      </w:r>
      <w:proofErr w:type="spellEnd"/>
      <w:r>
        <w:rPr>
          <w:rFonts w:ascii="Nikosh" w:hAnsi="Nikosh" w:cs="Nikosh"/>
          <w:b/>
          <w:sz w:val="28"/>
          <w:u w:val="single"/>
          <w:lang w:bidi="bn-IN"/>
        </w:rPr>
        <w:t xml:space="preserve"> )</w:t>
      </w:r>
    </w:p>
    <w:p w:rsidR="00B01A80" w:rsidRPr="00A36762" w:rsidRDefault="00B01A80" w:rsidP="00B01A80">
      <w:pPr>
        <w:jc w:val="center"/>
        <w:rPr>
          <w:rFonts w:ascii="Nikosh" w:hAnsi="Nikosh" w:cs="Nikosh"/>
          <w:sz w:val="20"/>
          <w:szCs w:val="20"/>
          <w:lang w:bidi="bn-IN"/>
        </w:rPr>
      </w:pPr>
    </w:p>
    <w:tbl>
      <w:tblPr>
        <w:tblW w:w="4724" w:type="pct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7"/>
        <w:gridCol w:w="611"/>
        <w:gridCol w:w="2756"/>
        <w:gridCol w:w="1599"/>
        <w:gridCol w:w="1301"/>
        <w:gridCol w:w="761"/>
        <w:gridCol w:w="962"/>
        <w:gridCol w:w="631"/>
        <w:gridCol w:w="741"/>
        <w:gridCol w:w="903"/>
        <w:gridCol w:w="693"/>
        <w:gridCol w:w="596"/>
        <w:gridCol w:w="891"/>
        <w:gridCol w:w="1281"/>
      </w:tblGrid>
      <w:tr w:rsidR="00B01A80" w:rsidRPr="00A36762" w:rsidTr="00B6070A">
        <w:trPr>
          <w:trHeight w:val="134"/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কর্মসম্পাদনের ক্ষেত্র</w:t>
            </w: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মান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কার্যক্রম</w:t>
            </w: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কর্মসম্পাদন</w:t>
            </w: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সূচক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প্রমাণক</w:t>
            </w:r>
            <w:proofErr w:type="spellEnd"/>
          </w:p>
        </w:tc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একক</w:t>
            </w: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প্রকৃত অর্জন</w:t>
            </w: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২০১৯-২০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প্রকৃত অর্জন</w:t>
            </w: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২০২০-</w:t>
            </w:r>
            <w:r w:rsidRPr="00A36762">
              <w:rPr>
                <w:rFonts w:ascii="Nikosh" w:hAnsi="Nikosh" w:cs="Nikosh"/>
                <w:sz w:val="20"/>
                <w:szCs w:val="20"/>
              </w:rPr>
              <w:t>২</w:t>
            </w: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14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B01A80" w:rsidRPr="00A36762" w:rsidTr="00B6070A">
        <w:trPr>
          <w:trHeight w:val="768"/>
          <w:jc w:val="center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B01A80" w:rsidRPr="00A36762" w:rsidTr="00B6070A">
        <w:trPr>
          <w:trHeight w:val="289"/>
          <w:jc w:val="center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৯০%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৮০%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৭০%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৬০%</w:t>
            </w:r>
          </w:p>
        </w:tc>
      </w:tr>
      <w:tr w:rsidR="00B01A80" w:rsidRPr="00A36762" w:rsidTr="00B6070A">
        <w:trPr>
          <w:trHeight w:val="266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১১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</w:p>
        </w:tc>
      </w:tr>
      <w:tr w:rsidR="00B01A80" w:rsidRPr="00A36762" w:rsidTr="00B6070A">
        <w:trPr>
          <w:trHeight w:val="266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প্রাতিষ্ঠানিক</w:t>
            </w: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ব্যবস্থাপনা</w:t>
            </w:r>
            <w:proofErr w:type="spellEnd"/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 xml:space="preserve">[১.১]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অভিযোগ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নিষ্পত্তি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অনিক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) ও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আপিল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কর্মকর্তার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ওয়েবসাইটে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ত্রৈমাসিকভিত্তিতে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হালনাগাদকরণ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[১.১.১]</w:t>
            </w:r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36762">
              <w:rPr>
                <w:rFonts w:ascii="Nikosh" w:hAnsi="Nikosh" w:cs="Nikosh"/>
                <w:sz w:val="20"/>
                <w:szCs w:val="20"/>
                <w:cs/>
              </w:rPr>
              <w:t xml:space="preserve">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হালনাগাদ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সম্পন্নের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সরকারি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পত্র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ওয়েবসাইটের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লিংক</w:t>
            </w:r>
            <w:proofErr w:type="spellEnd"/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B01A80" w:rsidRPr="00A36762" w:rsidTr="00B6070A">
        <w:trPr>
          <w:trHeight w:val="1079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পরিবীক্ষণ ও সক্ষমতা উন্নয়ন</w:t>
            </w:r>
          </w:p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 xml:space="preserve">[২.১]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নির্দিষ্ট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সময়ে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অনলাইন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অফলাইনে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অভিযোগ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নিষ্পত্তি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নিষ্পত্তি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উর্ধ্বতন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কর্তৃপক্ষ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বরাবর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 xml:space="preserve">[২.১.১]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অভিযোগ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নিষ্পত্তিকৃত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নিষ্পত্তি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৮</w:t>
            </w: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B01A80" w:rsidRPr="00A36762" w:rsidTr="00B6070A">
        <w:trPr>
          <w:trHeight w:val="406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 xml:space="preserve">[২.২]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কর্মচারীদের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অভিযোগ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প্রতিকার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ব্যবস্থা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জিআরএস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সফটওয়্যার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বিষয়ক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 xml:space="preserve">[২.২.১]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অফিস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আদেশ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আলোচ্যসূচি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উপস্থিতির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হাজিরা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৫</w:t>
            </w:r>
          </w:p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B01A80" w:rsidRPr="00A36762" w:rsidTr="00B6070A">
        <w:trPr>
          <w:trHeight w:val="752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[২.৩.১] ত্রৈমাসিক প্রতিবেদন প্রেরিত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পরিবীক্ষণ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 xml:space="preserve"> 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B01A80" w:rsidRPr="00A36762" w:rsidTr="00B6070A">
        <w:trPr>
          <w:trHeight w:val="752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 xml:space="preserve">[২.৪]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অভিযোগ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প্রতিকার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ব্যবস্থাপনা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স্টেকহোল্ডারগণের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সমন্বয়ে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অবহিতকরণ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 xml:space="preserve">[২.৪.১]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অনুষ্ঠিত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A80" w:rsidRPr="00A36762" w:rsidRDefault="00B01A80" w:rsidP="00B6070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Pr="00A3676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কার্যবিবরণী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proofErr w:type="spellStart"/>
            <w:r w:rsidRPr="00A36762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A80" w:rsidRPr="00A36762" w:rsidRDefault="00B01A80" w:rsidP="00B607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6762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</w:tbl>
    <w:p w:rsidR="00B01A80" w:rsidRPr="00A36762" w:rsidRDefault="00B01A80" w:rsidP="00B01A80">
      <w:pPr>
        <w:jc w:val="center"/>
        <w:rPr>
          <w:rFonts w:ascii="Nikosh" w:hAnsi="Nikosh" w:cs="Nikosh"/>
          <w:sz w:val="20"/>
          <w:szCs w:val="20"/>
          <w:lang w:bidi="bn-IN"/>
        </w:rPr>
      </w:pPr>
    </w:p>
    <w:p w:rsidR="00B01A80" w:rsidRDefault="00B01A80" w:rsidP="00B01A80">
      <w:bookmarkStart w:id="0" w:name="_GoBack"/>
      <w:bookmarkEnd w:id="0"/>
    </w:p>
    <w:p w:rsidR="00B01A80" w:rsidRDefault="00B01A80" w:rsidP="00B01A80"/>
    <w:p w:rsidR="00B01A80" w:rsidRDefault="00B01A80" w:rsidP="00B01A80"/>
    <w:p w:rsidR="00B01A80" w:rsidRDefault="00B01A80" w:rsidP="00B01A80"/>
    <w:p w:rsidR="00B01A80" w:rsidRDefault="00B01A80" w:rsidP="00B01A80"/>
    <w:p w:rsidR="00B01A80" w:rsidRDefault="00B01A80" w:rsidP="00B01A80"/>
    <w:p w:rsidR="00B01A80" w:rsidRDefault="00B01A80" w:rsidP="00B01A80"/>
    <w:p w:rsidR="00B01A80" w:rsidRDefault="00B01A80" w:rsidP="00B01A80"/>
    <w:p w:rsidR="006669AE" w:rsidRDefault="006669AE"/>
    <w:sectPr w:rsidR="006669AE" w:rsidSect="00B01A8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1A80"/>
    <w:rsid w:val="006669AE"/>
    <w:rsid w:val="00B0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80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A80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2021-10-01T18:13:00Z</dcterms:created>
  <dcterms:modified xsi:type="dcterms:W3CDTF">2021-10-01T18:13:00Z</dcterms:modified>
</cp:coreProperties>
</file>